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D9879E" w14:textId="6855591A" w:rsidR="00806B97" w:rsidRDefault="00806B97" w:rsidP="00CE035B">
      <w:pPr>
        <w:spacing w:after="120"/>
        <w:outlineLvl w:val="1"/>
        <w:rPr>
          <w:rFonts w:eastAsia="Times New Roman" w:cs="Arial"/>
          <w:b/>
          <w:bCs/>
          <w:color w:val="000000"/>
          <w:szCs w:val="22"/>
          <w:lang w:eastAsia="de-DE"/>
        </w:rPr>
      </w:pPr>
      <w:r>
        <w:rPr>
          <w:rFonts w:eastAsia="Times New Roman" w:cs="Arial"/>
          <w:b/>
          <w:bCs/>
          <w:color w:val="000000"/>
          <w:szCs w:val="22"/>
          <w:lang w:eastAsia="de-DE"/>
        </w:rPr>
        <w:t xml:space="preserve">Mennyiben tartozik felelőséggel </w:t>
      </w:r>
      <w:r w:rsidR="008F2ED1">
        <w:rPr>
          <w:rFonts w:eastAsia="Times New Roman" w:cs="Arial"/>
          <w:b/>
          <w:bCs/>
          <w:color w:val="000000"/>
          <w:szCs w:val="22"/>
          <w:lang w:eastAsia="de-DE"/>
        </w:rPr>
        <w:t xml:space="preserve">a jogi személy munkáltató </w:t>
      </w:r>
      <w:r>
        <w:rPr>
          <w:rFonts w:eastAsia="Times New Roman" w:cs="Arial"/>
          <w:b/>
          <w:bCs/>
          <w:color w:val="000000"/>
          <w:szCs w:val="22"/>
          <w:lang w:eastAsia="de-DE"/>
        </w:rPr>
        <w:t>vezető tisztségviselő</w:t>
      </w:r>
      <w:r w:rsidR="008F2ED1">
        <w:rPr>
          <w:rFonts w:eastAsia="Times New Roman" w:cs="Arial"/>
          <w:b/>
          <w:bCs/>
          <w:color w:val="000000"/>
          <w:szCs w:val="22"/>
          <w:lang w:eastAsia="de-DE"/>
        </w:rPr>
        <w:t>je</w:t>
      </w:r>
      <w:r>
        <w:rPr>
          <w:rFonts w:eastAsia="Times New Roman" w:cs="Arial"/>
          <w:b/>
          <w:bCs/>
          <w:color w:val="000000"/>
          <w:szCs w:val="22"/>
          <w:lang w:eastAsia="de-DE"/>
        </w:rPr>
        <w:t xml:space="preserve"> </w:t>
      </w:r>
      <w:r w:rsidR="008F2ED1">
        <w:rPr>
          <w:rFonts w:eastAsia="Times New Roman" w:cs="Arial"/>
          <w:b/>
          <w:bCs/>
          <w:color w:val="000000"/>
          <w:szCs w:val="22"/>
          <w:lang w:eastAsia="de-DE"/>
        </w:rPr>
        <w:t xml:space="preserve">egy </w:t>
      </w:r>
      <w:r>
        <w:rPr>
          <w:rFonts w:eastAsia="Times New Roman" w:cs="Arial"/>
          <w:b/>
          <w:bCs/>
          <w:color w:val="000000"/>
          <w:szCs w:val="22"/>
          <w:lang w:eastAsia="de-DE"/>
        </w:rPr>
        <w:t>harmadik félnek okozott kárért?</w:t>
      </w:r>
    </w:p>
    <w:p w14:paraId="7E9668E2" w14:textId="1A5C3ECE" w:rsidR="00494B44" w:rsidRPr="00505A00" w:rsidRDefault="00CE035B" w:rsidP="00CE035B">
      <w:pPr>
        <w:spacing w:after="120"/>
        <w:outlineLvl w:val="1"/>
        <w:rPr>
          <w:rFonts w:eastAsia="Times New Roman" w:cs="Arial"/>
          <w:b/>
          <w:bCs/>
          <w:color w:val="000000"/>
          <w:szCs w:val="22"/>
          <w:lang w:eastAsia="de-DE"/>
        </w:rPr>
      </w:pPr>
      <w:r>
        <w:rPr>
          <w:rFonts w:eastAsia="Times New Roman" w:cs="Arial"/>
          <w:b/>
          <w:bCs/>
          <w:color w:val="000000"/>
          <w:szCs w:val="22"/>
          <w:lang w:eastAsia="de-DE"/>
        </w:rPr>
        <w:t>Forrás:</w:t>
      </w:r>
      <w:r w:rsidR="00494B44" w:rsidRPr="00505A00">
        <w:rPr>
          <w:rFonts w:eastAsia="Times New Roman" w:cs="Arial"/>
          <w:b/>
          <w:bCs/>
          <w:color w:val="000000"/>
          <w:szCs w:val="22"/>
          <w:u w:val="single"/>
          <w:lang w:eastAsia="de-DE"/>
        </w:rPr>
        <w:t xml:space="preserve"> a Kúria Pfv.V.20.718/2012.számú elvi jelentőségű ügyében hozott határozat</w:t>
      </w:r>
      <w:r>
        <w:rPr>
          <w:rFonts w:eastAsia="Times New Roman" w:cs="Arial"/>
          <w:b/>
          <w:bCs/>
          <w:color w:val="000000"/>
          <w:szCs w:val="22"/>
          <w:u w:val="single"/>
          <w:lang w:eastAsia="de-DE"/>
        </w:rPr>
        <w:t>a</w:t>
      </w:r>
    </w:p>
    <w:p w14:paraId="02C26499" w14:textId="77777777" w:rsidR="00CE035B" w:rsidRDefault="00CE035B" w:rsidP="00CE035B">
      <w:pPr>
        <w:spacing w:after="120"/>
        <w:rPr>
          <w:rFonts w:eastAsia="Times New Roman" w:cs="Arial"/>
          <w:color w:val="000000"/>
          <w:szCs w:val="22"/>
          <w:lang w:eastAsia="de-DE"/>
        </w:rPr>
      </w:pPr>
    </w:p>
    <w:p w14:paraId="6DD99C1D" w14:textId="77777777" w:rsidR="008F2ED1" w:rsidRDefault="00494B44" w:rsidP="00CE035B">
      <w:pPr>
        <w:spacing w:after="120"/>
        <w:rPr>
          <w:rFonts w:eastAsia="Times New Roman" w:cs="Arial"/>
          <w:color w:val="000000"/>
          <w:szCs w:val="22"/>
          <w:lang w:eastAsia="de-DE"/>
        </w:rPr>
      </w:pPr>
      <w:r w:rsidRPr="00505A00">
        <w:rPr>
          <w:rFonts w:eastAsia="Times New Roman" w:cs="Arial"/>
          <w:color w:val="000000"/>
          <w:szCs w:val="22"/>
          <w:lang w:eastAsia="de-DE"/>
        </w:rPr>
        <w:t xml:space="preserve">Az </w:t>
      </w:r>
      <w:r w:rsidR="00505A00">
        <w:rPr>
          <w:rFonts w:eastAsia="Times New Roman" w:cs="Arial"/>
          <w:color w:val="000000"/>
          <w:szCs w:val="22"/>
          <w:lang w:eastAsia="de-DE"/>
        </w:rPr>
        <w:t xml:space="preserve">„Alfa” Kft. </w:t>
      </w:r>
      <w:r w:rsidRPr="00505A00">
        <w:rPr>
          <w:rFonts w:eastAsia="Times New Roman" w:cs="Arial"/>
          <w:color w:val="000000"/>
          <w:szCs w:val="22"/>
          <w:lang w:eastAsia="de-DE"/>
        </w:rPr>
        <w:t xml:space="preserve">a közte és a felperes között létrejött vállalkozási szerződés alapján építési munkát végzett a felperes tulajdonát képező ingatlanon. Az elkészült mű hibái miatt utóbb a felperes szavatossági igényt érvényesített az </w:t>
      </w:r>
      <w:r w:rsidR="00B51338">
        <w:rPr>
          <w:rFonts w:eastAsia="Times New Roman" w:cs="Arial"/>
          <w:color w:val="000000"/>
          <w:szCs w:val="22"/>
          <w:lang w:eastAsia="de-DE"/>
        </w:rPr>
        <w:t>az Alfa Kft-vel</w:t>
      </w:r>
      <w:r w:rsidR="008F2ED1">
        <w:rPr>
          <w:rFonts w:eastAsia="Times New Roman" w:cs="Arial"/>
          <w:color w:val="000000"/>
          <w:szCs w:val="22"/>
          <w:lang w:eastAsia="de-DE"/>
        </w:rPr>
        <w:t xml:space="preserve"> (</w:t>
      </w:r>
      <w:r w:rsidR="008F2ED1" w:rsidRPr="00505A00">
        <w:rPr>
          <w:rFonts w:eastAsia="Times New Roman" w:cs="Arial"/>
          <w:color w:val="000000"/>
          <w:szCs w:val="22"/>
          <w:lang w:eastAsia="de-DE"/>
        </w:rPr>
        <w:t>I.</w:t>
      </w:r>
      <w:r w:rsidR="008F2ED1">
        <w:rPr>
          <w:rFonts w:eastAsia="Times New Roman" w:cs="Arial"/>
          <w:color w:val="000000"/>
          <w:szCs w:val="22"/>
          <w:lang w:eastAsia="de-DE"/>
        </w:rPr>
        <w:t xml:space="preserve"> </w:t>
      </w:r>
      <w:r w:rsidR="008F2ED1" w:rsidRPr="00505A00">
        <w:rPr>
          <w:rFonts w:eastAsia="Times New Roman" w:cs="Arial"/>
          <w:color w:val="000000"/>
          <w:szCs w:val="22"/>
          <w:lang w:eastAsia="de-DE"/>
        </w:rPr>
        <w:t>r. alperes</w:t>
      </w:r>
      <w:r w:rsidR="008F2ED1">
        <w:rPr>
          <w:rFonts w:eastAsia="Times New Roman" w:cs="Arial"/>
          <w:color w:val="000000"/>
          <w:szCs w:val="22"/>
          <w:lang w:eastAsia="de-DE"/>
        </w:rPr>
        <w:t>) és annak</w:t>
      </w:r>
      <w:r w:rsidRPr="00505A00">
        <w:rPr>
          <w:rFonts w:eastAsia="Times New Roman" w:cs="Arial"/>
          <w:color w:val="000000"/>
          <w:szCs w:val="22"/>
          <w:lang w:eastAsia="de-DE"/>
        </w:rPr>
        <w:t xml:space="preserve"> </w:t>
      </w:r>
      <w:r w:rsidR="008F2ED1">
        <w:rPr>
          <w:rFonts w:eastAsia="Times New Roman" w:cs="Arial"/>
          <w:color w:val="000000"/>
          <w:szCs w:val="22"/>
          <w:lang w:eastAsia="de-DE"/>
        </w:rPr>
        <w:t>ügyvezetőjével (</w:t>
      </w:r>
      <w:r w:rsidR="008F2ED1" w:rsidRPr="00505A00">
        <w:rPr>
          <w:rFonts w:eastAsia="Times New Roman" w:cs="Arial"/>
          <w:color w:val="000000"/>
          <w:szCs w:val="22"/>
          <w:lang w:eastAsia="de-DE"/>
        </w:rPr>
        <w:t>II.</w:t>
      </w:r>
      <w:r w:rsidR="008F2ED1">
        <w:rPr>
          <w:rFonts w:eastAsia="Times New Roman" w:cs="Arial"/>
          <w:color w:val="000000"/>
          <w:szCs w:val="22"/>
          <w:lang w:eastAsia="de-DE"/>
        </w:rPr>
        <w:t xml:space="preserve"> </w:t>
      </w:r>
      <w:r w:rsidR="008F2ED1" w:rsidRPr="00505A00">
        <w:rPr>
          <w:rFonts w:eastAsia="Times New Roman" w:cs="Arial"/>
          <w:color w:val="000000"/>
          <w:szCs w:val="22"/>
          <w:lang w:eastAsia="de-DE"/>
        </w:rPr>
        <w:t>r. alperes</w:t>
      </w:r>
      <w:r w:rsidR="008F2ED1">
        <w:rPr>
          <w:rFonts w:eastAsia="Times New Roman" w:cs="Arial"/>
          <w:color w:val="000000"/>
          <w:szCs w:val="22"/>
          <w:lang w:eastAsia="de-DE"/>
        </w:rPr>
        <w:t xml:space="preserve">) </w:t>
      </w:r>
      <w:r w:rsidRPr="00505A00">
        <w:rPr>
          <w:rFonts w:eastAsia="Times New Roman" w:cs="Arial"/>
          <w:color w:val="000000"/>
          <w:szCs w:val="22"/>
          <w:lang w:eastAsia="de-DE"/>
        </w:rPr>
        <w:t>szemben</w:t>
      </w:r>
      <w:r w:rsidR="008F2ED1">
        <w:rPr>
          <w:rFonts w:eastAsia="Times New Roman" w:cs="Arial"/>
          <w:color w:val="000000"/>
          <w:szCs w:val="22"/>
          <w:lang w:eastAsia="de-DE"/>
        </w:rPr>
        <w:t>.</w:t>
      </w:r>
    </w:p>
    <w:p w14:paraId="318EFE2B" w14:textId="6AD8175C" w:rsidR="008F2ED1" w:rsidRPr="008F2ED1" w:rsidRDefault="008F2ED1" w:rsidP="00CE035B">
      <w:pPr>
        <w:spacing w:after="120"/>
        <w:rPr>
          <w:rFonts w:eastAsia="Times New Roman" w:cs="Arial"/>
          <w:b/>
          <w:bCs/>
          <w:color w:val="000000"/>
          <w:szCs w:val="22"/>
          <w:lang w:eastAsia="de-DE"/>
        </w:rPr>
      </w:pPr>
      <w:r w:rsidRPr="008F2ED1">
        <w:rPr>
          <w:rFonts w:eastAsia="Times New Roman" w:cs="Arial"/>
          <w:b/>
          <w:bCs/>
          <w:color w:val="000000"/>
          <w:szCs w:val="22"/>
          <w:lang w:eastAsia="de-DE"/>
        </w:rPr>
        <w:t>Mi gondol, lehet-e az ügyvezető kárfelelőségét ebben az esetben megállapítani?</w:t>
      </w:r>
    </w:p>
    <w:p w14:paraId="3B58EDB3" w14:textId="5B148F1F" w:rsidR="00494B44" w:rsidRPr="00505A00" w:rsidRDefault="00494B44" w:rsidP="00CE035B">
      <w:pPr>
        <w:spacing w:after="120"/>
        <w:rPr>
          <w:rFonts w:eastAsia="Times New Roman" w:cs="Arial"/>
          <w:color w:val="000000"/>
          <w:szCs w:val="22"/>
          <w:lang w:eastAsia="de-DE"/>
        </w:rPr>
      </w:pPr>
      <w:r w:rsidRPr="00505A00">
        <w:rPr>
          <w:rFonts w:eastAsia="Times New Roman" w:cs="Arial"/>
          <w:color w:val="000000"/>
          <w:szCs w:val="22"/>
          <w:lang w:eastAsia="de-DE"/>
        </w:rPr>
        <w:t>A jelen perben a felperes módosított keresetében 2.350.000 forint kártérítés és járulékai megfizetésére kérte az I.</w:t>
      </w:r>
      <w:r w:rsidR="00505A00">
        <w:rPr>
          <w:rFonts w:eastAsia="Times New Roman" w:cs="Arial"/>
          <w:color w:val="000000"/>
          <w:szCs w:val="22"/>
          <w:lang w:eastAsia="de-DE"/>
        </w:rPr>
        <w:t xml:space="preserve"> </w:t>
      </w:r>
      <w:r w:rsidRPr="00505A00">
        <w:rPr>
          <w:rFonts w:eastAsia="Times New Roman" w:cs="Arial"/>
          <w:color w:val="000000"/>
          <w:szCs w:val="22"/>
          <w:lang w:eastAsia="de-DE"/>
        </w:rPr>
        <w:t>r. alperest, valamint ügyvezetőjét a II.</w:t>
      </w:r>
      <w:r w:rsidR="00505A00">
        <w:rPr>
          <w:rFonts w:eastAsia="Times New Roman" w:cs="Arial"/>
          <w:color w:val="000000"/>
          <w:szCs w:val="22"/>
          <w:lang w:eastAsia="de-DE"/>
        </w:rPr>
        <w:t xml:space="preserve"> </w:t>
      </w:r>
      <w:r w:rsidRPr="00505A00">
        <w:rPr>
          <w:rFonts w:eastAsia="Times New Roman" w:cs="Arial"/>
          <w:color w:val="000000"/>
          <w:szCs w:val="22"/>
          <w:lang w:eastAsia="de-DE"/>
        </w:rPr>
        <w:t>r. alperest egyetemlegesen kötelezni. Arra hivatkozott, hogy az I.</w:t>
      </w:r>
      <w:r w:rsidR="00505A00">
        <w:rPr>
          <w:rFonts w:eastAsia="Times New Roman" w:cs="Arial"/>
          <w:color w:val="000000"/>
          <w:szCs w:val="22"/>
          <w:lang w:eastAsia="de-DE"/>
        </w:rPr>
        <w:t xml:space="preserve"> </w:t>
      </w:r>
      <w:r w:rsidRPr="00505A00">
        <w:rPr>
          <w:rFonts w:eastAsia="Times New Roman" w:cs="Arial"/>
          <w:color w:val="000000"/>
          <w:szCs w:val="22"/>
          <w:lang w:eastAsia="de-DE"/>
        </w:rPr>
        <w:t>r. alperes a vállalkozási szerződést hibásan teljesítette; az épületben az előzményi per befejezését követően újabb hibák jelentkeztek. A II.</w:t>
      </w:r>
      <w:r w:rsidR="00505A00">
        <w:rPr>
          <w:rFonts w:eastAsia="Times New Roman" w:cs="Arial"/>
          <w:color w:val="000000"/>
          <w:szCs w:val="22"/>
          <w:lang w:eastAsia="de-DE"/>
        </w:rPr>
        <w:t xml:space="preserve"> </w:t>
      </w:r>
      <w:r w:rsidRPr="00505A00">
        <w:rPr>
          <w:rFonts w:eastAsia="Times New Roman" w:cs="Arial"/>
          <w:color w:val="000000"/>
          <w:szCs w:val="22"/>
          <w:lang w:eastAsia="de-DE"/>
        </w:rPr>
        <w:t>r. alperessel szembeni keresetét pedig arra alapította, hogy az I.</w:t>
      </w:r>
      <w:r w:rsidR="00505A00">
        <w:rPr>
          <w:rFonts w:eastAsia="Times New Roman" w:cs="Arial"/>
          <w:color w:val="000000"/>
          <w:szCs w:val="22"/>
          <w:lang w:eastAsia="de-DE"/>
        </w:rPr>
        <w:t xml:space="preserve"> </w:t>
      </w:r>
      <w:r w:rsidRPr="00505A00">
        <w:rPr>
          <w:rFonts w:eastAsia="Times New Roman" w:cs="Arial"/>
          <w:color w:val="000000"/>
          <w:szCs w:val="22"/>
          <w:lang w:eastAsia="de-DE"/>
        </w:rPr>
        <w:t>r. alperes hibás teljesítését a II.</w:t>
      </w:r>
      <w:r w:rsidR="00505A00">
        <w:rPr>
          <w:rFonts w:eastAsia="Times New Roman" w:cs="Arial"/>
          <w:color w:val="000000"/>
          <w:szCs w:val="22"/>
          <w:lang w:eastAsia="de-DE"/>
        </w:rPr>
        <w:t xml:space="preserve"> </w:t>
      </w:r>
      <w:r w:rsidRPr="00505A00">
        <w:rPr>
          <w:rFonts w:eastAsia="Times New Roman" w:cs="Arial"/>
          <w:color w:val="000000"/>
          <w:szCs w:val="22"/>
          <w:lang w:eastAsia="de-DE"/>
        </w:rPr>
        <w:t>r. alperes szakmai hozzáértésének hiánya idézte elő.</w:t>
      </w:r>
    </w:p>
    <w:p w14:paraId="5DA3B35C" w14:textId="77777777" w:rsidR="00494B44" w:rsidRPr="00505A00" w:rsidRDefault="00494B44" w:rsidP="00CE035B">
      <w:pPr>
        <w:spacing w:after="120"/>
        <w:rPr>
          <w:rFonts w:eastAsia="Times New Roman" w:cs="Arial"/>
          <w:color w:val="000000"/>
          <w:szCs w:val="22"/>
          <w:lang w:eastAsia="de-DE"/>
        </w:rPr>
      </w:pPr>
      <w:r w:rsidRPr="00505A00">
        <w:rPr>
          <w:rFonts w:eastAsia="Times New Roman" w:cs="Arial"/>
          <w:color w:val="000000"/>
          <w:szCs w:val="22"/>
          <w:lang w:eastAsia="de-DE"/>
        </w:rPr>
        <w:t>Az elsőfokú bíróság a keresetet elutasította, a másodfokú bíróság pedig az elsőfokú ítéletet helybenhagyta.</w:t>
      </w:r>
    </w:p>
    <w:p w14:paraId="6C24A743" w14:textId="77777777" w:rsidR="00494B44" w:rsidRPr="00505A00" w:rsidRDefault="00494B44" w:rsidP="00CE035B">
      <w:pPr>
        <w:spacing w:after="120"/>
        <w:rPr>
          <w:rFonts w:eastAsia="Times New Roman" w:cs="Arial"/>
          <w:color w:val="000000"/>
          <w:szCs w:val="22"/>
          <w:lang w:eastAsia="de-DE"/>
        </w:rPr>
      </w:pPr>
      <w:r w:rsidRPr="00505A00">
        <w:rPr>
          <w:rFonts w:eastAsia="Times New Roman" w:cs="Arial"/>
          <w:color w:val="000000"/>
          <w:szCs w:val="22"/>
          <w:lang w:eastAsia="de-DE"/>
        </w:rPr>
        <w:t>A felperes által előterjesztett felülvizsgálati kérelem folytán megindult felülvizsgálati eljárásban a Kúriának abban az elvi kérdésben kellett állást foglalnia, hogy a vállalkozási szerződés megrendelője a szerződés hibás teljesítéséből eredő kártérítési igényét közvetlenül érvényesítheti-e a vállalkozó vezető tisztségviselőjével szemben arra hivatkozva, hogy a hibás teljesítés a vezető tisztségviselő szakértelmének hiánya miatt következett be.</w:t>
      </w:r>
    </w:p>
    <w:p w14:paraId="5531A32F" w14:textId="77777777" w:rsidR="00494B44" w:rsidRPr="007065EE" w:rsidRDefault="00494B44" w:rsidP="00CE035B">
      <w:pPr>
        <w:spacing w:after="120"/>
        <w:rPr>
          <w:rFonts w:eastAsia="Times New Roman" w:cs="Arial"/>
          <w:b/>
          <w:bCs/>
          <w:color w:val="000000"/>
          <w:szCs w:val="22"/>
          <w:lang w:eastAsia="de-DE"/>
        </w:rPr>
      </w:pPr>
      <w:r w:rsidRPr="007065EE">
        <w:rPr>
          <w:rFonts w:eastAsia="Times New Roman" w:cs="Arial"/>
          <w:b/>
          <w:bCs/>
          <w:color w:val="000000"/>
          <w:szCs w:val="22"/>
          <w:lang w:eastAsia="de-DE"/>
        </w:rPr>
        <w:t>A felmerült elvi kérdésben a Kúria álláspontja a következő:</w:t>
      </w:r>
    </w:p>
    <w:p w14:paraId="6C4E2700" w14:textId="77777777" w:rsidR="00494B44" w:rsidRPr="00505A00" w:rsidRDefault="00494B44" w:rsidP="00CE035B">
      <w:pPr>
        <w:spacing w:after="120"/>
        <w:rPr>
          <w:rFonts w:eastAsia="Times New Roman" w:cs="Arial"/>
          <w:color w:val="000000"/>
          <w:szCs w:val="22"/>
          <w:lang w:eastAsia="de-DE"/>
        </w:rPr>
      </w:pPr>
      <w:r w:rsidRPr="00505A00">
        <w:rPr>
          <w:rFonts w:eastAsia="Times New Roman" w:cs="Arial"/>
          <w:color w:val="000000"/>
          <w:szCs w:val="22"/>
          <w:lang w:eastAsia="de-DE"/>
        </w:rPr>
        <w:t>Ha a vezető tisztségviselő a társaság nevében eljárva köt szerződést, vagy a megkötött szerződés alapján a szerződés teljesítésének érdekében fejti ki magatartását, az őt mint vezető tisztségviselőt megillető jogkör keretein belül jár el. A társaság nevében és érdekében eljáró vezető tisztségviselőnek az ügykörén belüli magatartását pedig a társaságnak mint önálló jogalanynak kell betudni, a vezető tisztségviselő cselekményei tehát a társaság cselekményeinek minősülnek. A vezető tisztségviselő által e jogkörében eljárva harmadik személynek okozott kárért ezért a gazdasági társaságokról szóló 2006. évi IV. törvény Gt. 30. § (1) bekezdése értelmében a társaság tartozik felelősséggel. Mindezekre figyelemmel a megrendelő az építési szerződés hibás teljesítéséből eredő igényét abban az esetben is csak a vállalkozóval szemben érvényesítheti, ha a hibás teljesítés a vállalkozó vezető tisztségviselője szakértelmének hiánya vagy szakszerűtlen eljárása miatt következett be. A vezető tisztségviselővel szemben a megrendelő közvetlenül csak olyan többlettényállás megvalósulása esetében léphet fel, amikor a vezető tisztségviselő a jogkörén kívül eljárva, az építési szerződéstől függetlenül fejtette ki károkozó magatartását.</w:t>
      </w:r>
    </w:p>
    <w:p w14:paraId="0D3B1E8B" w14:textId="6F9A8BF6" w:rsidR="00494B44" w:rsidRPr="00505A00" w:rsidRDefault="00494B44" w:rsidP="00CE035B">
      <w:pPr>
        <w:spacing w:after="120"/>
        <w:rPr>
          <w:rFonts w:eastAsia="Times New Roman" w:cs="Arial"/>
          <w:color w:val="000000"/>
          <w:szCs w:val="22"/>
          <w:lang w:eastAsia="de-DE"/>
        </w:rPr>
      </w:pPr>
      <w:r w:rsidRPr="00505A00">
        <w:rPr>
          <w:rFonts w:eastAsia="Times New Roman" w:cs="Arial"/>
          <w:color w:val="000000"/>
          <w:szCs w:val="22"/>
          <w:lang w:eastAsia="de-DE"/>
        </w:rPr>
        <w:t>Mindezekre tekintettel a Kúria álláspontja szerint a perbeli esetben a II.</w:t>
      </w:r>
      <w:r w:rsidR="00505A00">
        <w:rPr>
          <w:rFonts w:eastAsia="Times New Roman" w:cs="Arial"/>
          <w:color w:val="000000"/>
          <w:szCs w:val="22"/>
          <w:lang w:eastAsia="de-DE"/>
        </w:rPr>
        <w:t xml:space="preserve"> </w:t>
      </w:r>
      <w:r w:rsidRPr="00505A00">
        <w:rPr>
          <w:rFonts w:eastAsia="Times New Roman" w:cs="Arial"/>
          <w:color w:val="000000"/>
          <w:szCs w:val="22"/>
          <w:lang w:eastAsia="de-DE"/>
        </w:rPr>
        <w:t>r. alperessel (a vállalkozó I.</w:t>
      </w:r>
      <w:r w:rsidR="00505A00">
        <w:rPr>
          <w:rFonts w:eastAsia="Times New Roman" w:cs="Arial"/>
          <w:color w:val="000000"/>
          <w:szCs w:val="22"/>
          <w:lang w:eastAsia="de-DE"/>
        </w:rPr>
        <w:t xml:space="preserve"> </w:t>
      </w:r>
      <w:r w:rsidRPr="00505A00">
        <w:rPr>
          <w:rFonts w:eastAsia="Times New Roman" w:cs="Arial"/>
          <w:color w:val="000000"/>
          <w:szCs w:val="22"/>
          <w:lang w:eastAsia="de-DE"/>
        </w:rPr>
        <w:t>r. alperes ügyvezetőjével) szembeni kártérítési igény teljesítésére akkor sem kerülhetett volna sor, ha a hibás teljesítés egyébként megállapítható lett volna. A beszerzett szakértői véleményből kitűnően azonban hibás teljesítés sem történt. Ezért a Kúria a jogerős ítéletet hatályában fenntartotta.</w:t>
      </w:r>
    </w:p>
    <w:p w14:paraId="0D1D9522" w14:textId="6AE60F17" w:rsidR="000F5524" w:rsidRDefault="000F5524" w:rsidP="00CE035B">
      <w:pPr>
        <w:spacing w:after="120"/>
        <w:rPr>
          <w:szCs w:val="22"/>
        </w:rPr>
      </w:pPr>
    </w:p>
    <w:p w14:paraId="16DDE7E2" w14:textId="617B586D" w:rsidR="00E810F0" w:rsidRPr="00505A00" w:rsidRDefault="00E810F0" w:rsidP="00CE035B">
      <w:pPr>
        <w:spacing w:after="120"/>
        <w:rPr>
          <w:szCs w:val="22"/>
        </w:rPr>
      </w:pPr>
      <w:r w:rsidRPr="00E810F0">
        <w:rPr>
          <w:b/>
          <w:bCs/>
          <w:szCs w:val="22"/>
        </w:rPr>
        <w:t>Milyen más esetekben tartozik a vezető tisztségviselő harmadik személynek felelőséggel?</w:t>
      </w:r>
      <w:r>
        <w:rPr>
          <w:szCs w:val="22"/>
        </w:rPr>
        <w:t xml:space="preserve"> </w:t>
      </w:r>
      <w:r>
        <w:rPr>
          <w:szCs w:val="22"/>
        </w:rPr>
        <w:br/>
        <w:t xml:space="preserve">Nézzen utána a tananyagban a felelősség / </w:t>
      </w:r>
      <w:r>
        <w:rPr>
          <w:szCs w:val="22"/>
        </w:rPr>
        <w:t xml:space="preserve">átvitel </w:t>
      </w:r>
      <w:r>
        <w:rPr>
          <w:szCs w:val="22"/>
        </w:rPr>
        <w:t>kárfelelőség esetei között!</w:t>
      </w:r>
    </w:p>
    <w:sectPr w:rsidR="00E810F0" w:rsidRPr="00505A00" w:rsidSect="00CE035B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B44"/>
    <w:rsid w:val="000F5524"/>
    <w:rsid w:val="001F3886"/>
    <w:rsid w:val="00261931"/>
    <w:rsid w:val="00286846"/>
    <w:rsid w:val="002E6AD4"/>
    <w:rsid w:val="00443326"/>
    <w:rsid w:val="00494B44"/>
    <w:rsid w:val="00505A00"/>
    <w:rsid w:val="007065EE"/>
    <w:rsid w:val="00707586"/>
    <w:rsid w:val="00806B97"/>
    <w:rsid w:val="008A429B"/>
    <w:rsid w:val="008C4DC2"/>
    <w:rsid w:val="008F2ED1"/>
    <w:rsid w:val="009A1942"/>
    <w:rsid w:val="00AE5CAC"/>
    <w:rsid w:val="00B51338"/>
    <w:rsid w:val="00CC1EC5"/>
    <w:rsid w:val="00CE035B"/>
    <w:rsid w:val="00D4541A"/>
    <w:rsid w:val="00E81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5CDE2"/>
  <w15:chartTrackingRefBased/>
  <w15:docId w15:val="{C10DFA1E-8A6F-4A95-9EB0-AEE708031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mic Sans MS" w:eastAsiaTheme="minorHAnsi" w:hAnsi="Comic Sans MS" w:cs="Times New Roman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494B44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494B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292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3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78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7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54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01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874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12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8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91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3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77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31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53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99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8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07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04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36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24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46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18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6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893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86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8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bookType xmlns="4a53bce8-ee39-4c2c-8253-74ff71b54072" xsi:nil="true"/>
    <FolderType xmlns="4a53bce8-ee39-4c2c-8253-74ff71b54072" xsi:nil="true"/>
    <Owner xmlns="4a53bce8-ee39-4c2c-8253-74ff71b54072">
      <UserInfo>
        <DisplayName/>
        <AccountId xsi:nil="true"/>
        <AccountType/>
      </UserInfo>
    </Owner>
    <Invited_Students xmlns="4a53bce8-ee39-4c2c-8253-74ff71b54072" xsi:nil="true"/>
    <Teachers xmlns="4a53bce8-ee39-4c2c-8253-74ff71b54072">
      <UserInfo>
        <DisplayName/>
        <AccountId xsi:nil="true"/>
        <AccountType/>
      </UserInfo>
    </Teachers>
    <Students xmlns="4a53bce8-ee39-4c2c-8253-74ff71b54072">
      <UserInfo>
        <DisplayName/>
        <AccountId xsi:nil="true"/>
        <AccountType/>
      </UserInfo>
    </Students>
    <Student_Groups xmlns="4a53bce8-ee39-4c2c-8253-74ff71b54072">
      <UserInfo>
        <DisplayName/>
        <AccountId xsi:nil="true"/>
        <AccountType/>
      </UserInfo>
    </Student_Groups>
    <AppVersion xmlns="4a53bce8-ee39-4c2c-8253-74ff71b54072" xsi:nil="true"/>
    <DefaultSectionNames xmlns="4a53bce8-ee39-4c2c-8253-74ff71b54072" xsi:nil="true"/>
    <Self_Registration_Enabled xmlns="4a53bce8-ee39-4c2c-8253-74ff71b54072" xsi:nil="true"/>
    <Invited_Teachers xmlns="4a53bce8-ee39-4c2c-8253-74ff71b5407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DBE0688B0A5224D997E76E526AFAA32" ma:contentTypeVersion="24" ma:contentTypeDescription="Új dokumentum létrehozása." ma:contentTypeScope="" ma:versionID="e8fd1a6c1317128af624e2a8be5c733f">
  <xsd:schema xmlns:xsd="http://www.w3.org/2001/XMLSchema" xmlns:xs="http://www.w3.org/2001/XMLSchema" xmlns:p="http://schemas.microsoft.com/office/2006/metadata/properties" xmlns:ns3="4a53bce8-ee39-4c2c-8253-74ff71b54072" xmlns:ns4="cdd061f2-1996-4775-bdd9-60dd9b3a3d76" targetNamespace="http://schemas.microsoft.com/office/2006/metadata/properties" ma:root="true" ma:fieldsID="410e466112c094100900d9a591fe3f63" ns3:_="" ns4:_="">
    <xsd:import namespace="4a53bce8-ee39-4c2c-8253-74ff71b54072"/>
    <xsd:import namespace="cdd061f2-1996-4775-bdd9-60dd9b3a3d76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4:SharedWithDetails" minOccurs="0"/>
                <xsd:element ref="ns4:SharedWithUsers" minOccurs="0"/>
                <xsd:element ref="ns4:SharingHintHash" minOccurs="0"/>
                <xsd:element ref="ns4:LastSharedByUser" minOccurs="0"/>
                <xsd:element ref="ns4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3bce8-ee39-4c2c-8253-74ff71b54072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MediaServiceMetadata" ma:index="24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5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2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2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MediaServiceGenerationTime" ma:index="3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061f2-1996-4775-bdd9-60dd9b3a3d76" elementFormDefault="qualified">
    <xsd:import namespace="http://schemas.microsoft.com/office/2006/documentManagement/types"/>
    <xsd:import namespace="http://schemas.microsoft.com/office/infopath/2007/PartnerControls"/>
    <xsd:element name="SharedWithDetails" ma:index="19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20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21" nillable="true" ma:displayName="Megosztási tipp kivonata" ma:description="" ma:hidden="true" ma:internalName="SharingHintHash" ma:readOnly="true">
      <xsd:simpleType>
        <xsd:restriction base="dms:Text"/>
      </xsd:simpleType>
    </xsd:element>
    <xsd:element name="LastSharedByUser" ma:index="22" nillable="true" ma:displayName="Utoljára megosztva felhasználók szerint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3" nillable="true" ma:displayName="Utoljára megosztva időpontok szerint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C5EDFF-C7D0-43AA-81CA-241FD4CCDE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4E704F-BAB2-4D8C-B3C5-1A61CDB5D82C}">
  <ds:schemaRefs>
    <ds:schemaRef ds:uri="http://schemas.microsoft.com/office/2006/metadata/properties"/>
    <ds:schemaRef ds:uri="http://schemas.microsoft.com/office/infopath/2007/PartnerControls"/>
    <ds:schemaRef ds:uri="4a53bce8-ee39-4c2c-8253-74ff71b54072"/>
  </ds:schemaRefs>
</ds:datastoreItem>
</file>

<file path=customXml/itemProps3.xml><?xml version="1.0" encoding="utf-8"?>
<ds:datastoreItem xmlns:ds="http://schemas.openxmlformats.org/officeDocument/2006/customXml" ds:itemID="{DA351510-DEF1-4D38-A400-2EF1D0A5B9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53bce8-ee39-4c2c-8253-74ff71b54072"/>
    <ds:schemaRef ds:uri="cdd061f2-1996-4775-bdd9-60dd9b3a3d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484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Virágh Árpád</dc:creator>
  <cp:keywords/>
  <dc:description/>
  <cp:lastModifiedBy>Dr. Virágh Árpád</cp:lastModifiedBy>
  <cp:revision>5</cp:revision>
  <dcterms:created xsi:type="dcterms:W3CDTF">2020-07-29T15:22:00Z</dcterms:created>
  <dcterms:modified xsi:type="dcterms:W3CDTF">2020-09-13T09:14:00Z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0x0101008DBE0688B0A5224D997E76E526AFAA32</vt:lpwstr>
  </property>
</Properties>
</file>